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7CB0C" w14:textId="77777777" w:rsidR="007124C6" w:rsidRPr="007124C6" w:rsidRDefault="007124C6" w:rsidP="007124C6">
      <w:pPr>
        <w:pStyle w:val="Title"/>
        <w:jc w:val="center"/>
        <w:rPr>
          <w:rFonts w:ascii="Calibri" w:eastAsia="Times New Roman" w:hAnsi="Calibri" w:cs="Calibri"/>
          <w:b/>
          <w:bCs/>
          <w:spacing w:val="0"/>
          <w:kern w:val="0"/>
          <w:sz w:val="24"/>
          <w:szCs w:val="24"/>
          <w14:ligatures w14:val="none"/>
        </w:rPr>
      </w:pPr>
      <w:r w:rsidRPr="007124C6">
        <w:rPr>
          <w:rFonts w:ascii="Calibri" w:eastAsia="Times New Roman" w:hAnsi="Calibri" w:cs="Calibri"/>
          <w:b/>
          <w:bCs/>
          <w:spacing w:val="0"/>
          <w:kern w:val="0"/>
          <w:sz w:val="24"/>
          <w:szCs w:val="24"/>
          <w14:ligatures w14:val="none"/>
        </w:rPr>
        <w:t xml:space="preserve">City of </w:t>
      </w:r>
      <w:smartTag w:uri="urn:schemas-microsoft-com:office:smarttags" w:element="City">
        <w:smartTag w:uri="urn:schemas-microsoft-com:office:smarttags" w:element="place">
          <w:r w:rsidRPr="007124C6">
            <w:rPr>
              <w:rFonts w:ascii="Calibri" w:eastAsia="Times New Roman" w:hAnsi="Calibri" w:cs="Calibri"/>
              <w:b/>
              <w:bCs/>
              <w:spacing w:val="0"/>
              <w:kern w:val="0"/>
              <w:sz w:val="24"/>
              <w:szCs w:val="24"/>
              <w14:ligatures w14:val="none"/>
            </w:rPr>
            <w:t>Port</w:t>
          </w:r>
        </w:smartTag>
      </w:smartTag>
      <w:r w:rsidRPr="007124C6">
        <w:rPr>
          <w:rFonts w:ascii="Calibri" w:eastAsia="Times New Roman" w:hAnsi="Calibri" w:cs="Calibri"/>
          <w:b/>
          <w:bCs/>
          <w:spacing w:val="0"/>
          <w:kern w:val="0"/>
          <w:sz w:val="24"/>
          <w:szCs w:val="24"/>
          <w14:ligatures w14:val="none"/>
        </w:rPr>
        <w:t xml:space="preserve"> Townsend</w:t>
      </w:r>
    </w:p>
    <w:p w14:paraId="47354BCC" w14:textId="77777777" w:rsidR="007124C6" w:rsidRPr="001C0F66" w:rsidRDefault="007124C6" w:rsidP="007124C6">
      <w:pPr>
        <w:tabs>
          <w:tab w:val="center" w:pos="4680"/>
        </w:tabs>
        <w:rPr>
          <w:rFonts w:ascii="Calibri" w:hAnsi="Calibri" w:cs="Calibri"/>
          <w:b/>
          <w:bCs/>
        </w:rPr>
      </w:pPr>
      <w:r w:rsidRPr="001C0F66">
        <w:rPr>
          <w:rFonts w:ascii="Calibri" w:hAnsi="Calibri" w:cs="Calibri"/>
        </w:rPr>
        <w:tab/>
      </w:r>
      <w:r w:rsidRPr="001C0F66">
        <w:rPr>
          <w:rFonts w:ascii="Calibri" w:hAnsi="Calibri" w:cs="Calibri"/>
          <w:b/>
          <w:bCs/>
        </w:rPr>
        <w:t>NOTICE OF LAND USE APPLICATION</w:t>
      </w:r>
    </w:p>
    <w:p w14:paraId="62A9B30A" w14:textId="75FB4457" w:rsidR="007124C6" w:rsidRPr="001C0F66" w:rsidRDefault="007124C6" w:rsidP="007124C6">
      <w:pPr>
        <w:tabs>
          <w:tab w:val="center" w:pos="4680"/>
        </w:tabs>
        <w:rPr>
          <w:rFonts w:ascii="Calibri" w:hAnsi="Calibri" w:cs="Calibri"/>
        </w:rPr>
      </w:pPr>
      <w:r w:rsidRPr="001C0F66">
        <w:rPr>
          <w:rFonts w:ascii="Calibri" w:hAnsi="Calibri" w:cs="Calibri"/>
          <w:b/>
          <w:bCs/>
        </w:rPr>
        <w:tab/>
        <w:t>LUP2</w:t>
      </w:r>
      <w:r>
        <w:rPr>
          <w:rFonts w:ascii="Calibri" w:hAnsi="Calibri" w:cs="Calibri"/>
          <w:b/>
          <w:bCs/>
        </w:rPr>
        <w:t>5-0</w:t>
      </w:r>
      <w:r w:rsidR="0012620F">
        <w:rPr>
          <w:rFonts w:ascii="Calibri" w:hAnsi="Calibri" w:cs="Calibri"/>
          <w:b/>
          <w:bCs/>
        </w:rPr>
        <w:t>64</w:t>
      </w:r>
    </w:p>
    <w:p w14:paraId="23466FFC" w14:textId="77777777" w:rsidR="007124C6" w:rsidRPr="001C0F66" w:rsidRDefault="007124C6" w:rsidP="007124C6">
      <w:pPr>
        <w:rPr>
          <w:rFonts w:ascii="Calibri" w:hAnsi="Calibri" w:cs="Calibri"/>
        </w:rPr>
      </w:pPr>
    </w:p>
    <w:p w14:paraId="6042D8DB" w14:textId="7C00B0EE" w:rsidR="007124C6" w:rsidRPr="00AB7925" w:rsidRDefault="007124C6" w:rsidP="007124C6">
      <w:pPr>
        <w:tabs>
          <w:tab w:val="left" w:pos="1620"/>
        </w:tabs>
        <w:ind w:left="1620" w:hanging="1620"/>
        <w:rPr>
          <w:rFonts w:ascii="Calibri" w:hAnsi="Calibri" w:cs="Calibri"/>
        </w:rPr>
      </w:pPr>
      <w:r w:rsidRPr="001C0F66">
        <w:rPr>
          <w:rFonts w:ascii="Calibri" w:hAnsi="Calibri" w:cs="Calibri"/>
          <w:b/>
          <w:bCs/>
        </w:rPr>
        <w:t>Proposal:</w:t>
      </w:r>
      <w:r w:rsidRPr="001C0F66">
        <w:rPr>
          <w:rFonts w:ascii="Calibri" w:hAnsi="Calibri" w:cs="Calibri"/>
        </w:rPr>
        <w:tab/>
      </w:r>
      <w:r>
        <w:rPr>
          <w:rFonts w:ascii="Calibri" w:hAnsi="Calibri" w:cs="Calibri"/>
        </w:rPr>
        <w:t>Type II Critical Areas Permit</w:t>
      </w:r>
      <w:r w:rsidRPr="00AB7925">
        <w:rPr>
          <w:rFonts w:ascii="Calibri" w:hAnsi="Calibri" w:cs="Calibri"/>
        </w:rPr>
        <w:t>.</w:t>
      </w:r>
    </w:p>
    <w:p w14:paraId="7F86403E" w14:textId="77777777" w:rsidR="007124C6" w:rsidRPr="001C0F66" w:rsidRDefault="007124C6" w:rsidP="007124C6">
      <w:pPr>
        <w:tabs>
          <w:tab w:val="left" w:pos="1620"/>
        </w:tabs>
        <w:ind w:left="1620" w:hanging="1620"/>
        <w:rPr>
          <w:rFonts w:ascii="Calibri" w:hAnsi="Calibri" w:cs="Calibri"/>
          <w:b/>
          <w:bCs/>
        </w:rPr>
      </w:pPr>
    </w:p>
    <w:p w14:paraId="5C5B7FEF" w14:textId="49C7E329" w:rsidR="007124C6" w:rsidRPr="00086B84" w:rsidRDefault="007124C6" w:rsidP="007124C6">
      <w:pPr>
        <w:tabs>
          <w:tab w:val="left" w:pos="1620"/>
        </w:tabs>
        <w:ind w:left="1620" w:hanging="1620"/>
        <w:rPr>
          <w:rFonts w:ascii="Calibri" w:hAnsi="Calibri" w:cs="Calibri"/>
          <w:color w:val="000000" w:themeColor="text1"/>
        </w:rPr>
      </w:pPr>
      <w:r w:rsidRPr="001C0F66">
        <w:rPr>
          <w:rFonts w:ascii="Calibri" w:hAnsi="Calibri" w:cs="Calibri"/>
          <w:b/>
          <w:bCs/>
        </w:rPr>
        <w:t>Description</w:t>
      </w:r>
      <w:proofErr w:type="gramStart"/>
      <w:r w:rsidRPr="001C0F66">
        <w:rPr>
          <w:rFonts w:ascii="Calibri" w:hAnsi="Calibri" w:cs="Calibri"/>
          <w:b/>
          <w:bCs/>
        </w:rPr>
        <w:t>:</w:t>
      </w:r>
      <w:r w:rsidRPr="001C0F66">
        <w:rPr>
          <w:rFonts w:ascii="Calibri" w:hAnsi="Calibri" w:cs="Calibri"/>
        </w:rPr>
        <w:t xml:space="preserve">  </w:t>
      </w:r>
      <w:r w:rsidRPr="001C0F66">
        <w:rPr>
          <w:rFonts w:ascii="Calibri" w:hAnsi="Calibri" w:cs="Calibri"/>
        </w:rPr>
        <w:tab/>
      </w:r>
      <w:proofErr w:type="gramEnd"/>
      <w:r w:rsidR="0012620F">
        <w:rPr>
          <w:rFonts w:asciiTheme="minorHAnsi" w:hAnsiTheme="minorHAnsi" w:cstheme="minorHAnsi"/>
          <w:bCs/>
          <w:color w:val="000000" w:themeColor="text1"/>
        </w:rPr>
        <w:t>Average buffer widths surrounding a Category IV Wetland to accommodate</w:t>
      </w:r>
      <w:r w:rsidR="0012620F" w:rsidRPr="00B64DBA">
        <w:rPr>
          <w:rFonts w:asciiTheme="minorHAnsi" w:hAnsiTheme="minorHAnsi" w:cstheme="minorHAnsi"/>
          <w:bCs/>
          <w:color w:val="000000" w:themeColor="text1"/>
        </w:rPr>
        <w:t xml:space="preserve"> construct</w:t>
      </w:r>
      <w:r w:rsidR="0012620F">
        <w:rPr>
          <w:rFonts w:asciiTheme="minorHAnsi" w:hAnsiTheme="minorHAnsi" w:cstheme="minorHAnsi"/>
          <w:bCs/>
          <w:color w:val="000000" w:themeColor="text1"/>
        </w:rPr>
        <w:t>ing</w:t>
      </w:r>
      <w:r w:rsidR="0012620F" w:rsidRPr="00B64DBA">
        <w:rPr>
          <w:rFonts w:asciiTheme="minorHAnsi" w:hAnsiTheme="minorHAnsi" w:cstheme="minorHAnsi"/>
          <w:bCs/>
          <w:color w:val="000000" w:themeColor="text1"/>
        </w:rPr>
        <w:t xml:space="preserve"> a manufactured building</w:t>
      </w:r>
    </w:p>
    <w:p w14:paraId="4AFF8DED" w14:textId="77777777" w:rsidR="007124C6" w:rsidRPr="00086B84" w:rsidRDefault="007124C6" w:rsidP="007124C6">
      <w:pPr>
        <w:tabs>
          <w:tab w:val="left" w:pos="1620"/>
        </w:tabs>
        <w:ind w:left="1620" w:hanging="1620"/>
        <w:rPr>
          <w:rFonts w:ascii="Calibri" w:hAnsi="Calibri" w:cs="Calibri"/>
          <w:b/>
          <w:bCs/>
          <w:color w:val="000000" w:themeColor="text1"/>
        </w:rPr>
      </w:pPr>
    </w:p>
    <w:p w14:paraId="48F4919E" w14:textId="2534CE90" w:rsidR="007124C6" w:rsidRPr="00086B84" w:rsidRDefault="007124C6" w:rsidP="007124C6">
      <w:pPr>
        <w:tabs>
          <w:tab w:val="left" w:pos="1620"/>
        </w:tabs>
        <w:ind w:left="1620" w:hanging="1620"/>
        <w:rPr>
          <w:rFonts w:ascii="Calibri" w:hAnsi="Calibri" w:cs="Calibri"/>
          <w:color w:val="000000" w:themeColor="text1"/>
        </w:rPr>
      </w:pPr>
      <w:r w:rsidRPr="00086B84">
        <w:rPr>
          <w:rFonts w:ascii="Calibri" w:hAnsi="Calibri" w:cs="Calibri"/>
          <w:b/>
          <w:bCs/>
          <w:color w:val="000000" w:themeColor="text1"/>
        </w:rPr>
        <w:t>Applicant:</w:t>
      </w:r>
      <w:r w:rsidRPr="00086B84">
        <w:rPr>
          <w:rFonts w:ascii="Calibri" w:hAnsi="Calibri" w:cs="Calibri"/>
          <w:color w:val="000000" w:themeColor="text1"/>
        </w:rPr>
        <w:tab/>
      </w:r>
      <w:r w:rsidR="0012620F">
        <w:rPr>
          <w:rFonts w:ascii="Calibri" w:hAnsi="Calibri" w:cs="Calibri"/>
          <w:color w:val="000000" w:themeColor="text1"/>
        </w:rPr>
        <w:t>Jesse Thomas</w:t>
      </w:r>
      <w:r w:rsidR="00086B84" w:rsidRPr="00086B84">
        <w:rPr>
          <w:rFonts w:ascii="Calibri" w:hAnsi="Calibri" w:cs="Calibri"/>
          <w:color w:val="000000" w:themeColor="text1"/>
        </w:rPr>
        <w:t>, on behalf of property owner</w:t>
      </w:r>
      <w:r w:rsidR="0012620F">
        <w:rPr>
          <w:rFonts w:ascii="Calibri" w:hAnsi="Calibri" w:cs="Calibri"/>
          <w:color w:val="000000" w:themeColor="text1"/>
        </w:rPr>
        <w:t xml:space="preserve"> Peter West</w:t>
      </w:r>
    </w:p>
    <w:p w14:paraId="6983300A" w14:textId="77777777" w:rsidR="007124C6" w:rsidRPr="00086B84" w:rsidRDefault="007124C6" w:rsidP="007124C6">
      <w:pPr>
        <w:tabs>
          <w:tab w:val="left" w:pos="1620"/>
        </w:tabs>
        <w:ind w:left="1620" w:hanging="1620"/>
        <w:rPr>
          <w:rFonts w:ascii="Calibri" w:hAnsi="Calibri" w:cs="Calibri"/>
          <w:color w:val="000000" w:themeColor="text1"/>
        </w:rPr>
      </w:pPr>
    </w:p>
    <w:p w14:paraId="18225D70" w14:textId="660CC618" w:rsidR="007124C6" w:rsidRPr="00DC6E87" w:rsidRDefault="007124C6" w:rsidP="00086B84">
      <w:pPr>
        <w:tabs>
          <w:tab w:val="left" w:pos="1620"/>
        </w:tabs>
        <w:ind w:left="1620" w:hanging="1620"/>
        <w:rPr>
          <w:rFonts w:asciiTheme="minorHAnsi" w:hAnsiTheme="minorHAnsi" w:cstheme="minorHAnsi"/>
          <w:color w:val="000000" w:themeColor="text1"/>
        </w:rPr>
      </w:pPr>
      <w:r w:rsidRPr="00086B84">
        <w:rPr>
          <w:rFonts w:ascii="Calibri" w:hAnsi="Calibri" w:cs="Calibri"/>
          <w:b/>
          <w:bCs/>
          <w:color w:val="000000" w:themeColor="text1"/>
        </w:rPr>
        <w:t>Location</w:t>
      </w:r>
      <w:proofErr w:type="gramStart"/>
      <w:r w:rsidRPr="00086B84">
        <w:rPr>
          <w:rFonts w:ascii="Calibri" w:hAnsi="Calibri" w:cs="Calibri"/>
          <w:b/>
          <w:bCs/>
          <w:color w:val="000000" w:themeColor="text1"/>
        </w:rPr>
        <w:t>:</w:t>
      </w:r>
      <w:r w:rsidRPr="00086B84">
        <w:rPr>
          <w:rFonts w:ascii="Calibri" w:hAnsi="Calibri" w:cs="Calibri"/>
          <w:color w:val="000000" w:themeColor="text1"/>
        </w:rPr>
        <w:t xml:space="preserve"> </w:t>
      </w:r>
      <w:r w:rsidRPr="00086B84">
        <w:rPr>
          <w:rFonts w:ascii="Calibri" w:hAnsi="Calibri" w:cs="Calibri"/>
          <w:color w:val="000000" w:themeColor="text1"/>
        </w:rPr>
        <w:tab/>
      </w:r>
      <w:r w:rsidR="0012620F" w:rsidRPr="00BC2F0F">
        <w:rPr>
          <w:rFonts w:asciiTheme="minorHAnsi" w:hAnsiTheme="minorHAnsi" w:cstheme="minorHAnsi"/>
          <w:color w:val="000000" w:themeColor="text1"/>
        </w:rPr>
        <w:t>Assessor</w:t>
      </w:r>
      <w:proofErr w:type="gramEnd"/>
      <w:r w:rsidR="0012620F" w:rsidRPr="00BC2F0F">
        <w:rPr>
          <w:rFonts w:asciiTheme="minorHAnsi" w:hAnsiTheme="minorHAnsi" w:cstheme="minorHAnsi"/>
          <w:color w:val="000000" w:themeColor="text1"/>
        </w:rPr>
        <w:t xml:space="preserve"> </w:t>
      </w:r>
      <w:r w:rsidR="0012620F" w:rsidRPr="00B64DBA">
        <w:rPr>
          <w:rFonts w:asciiTheme="minorHAnsi" w:hAnsiTheme="minorHAnsi" w:cstheme="minorHAnsi"/>
          <w:color w:val="000000" w:themeColor="text1"/>
        </w:rPr>
        <w:t>Parcel Number 001094033</w:t>
      </w:r>
      <w:r w:rsidR="0012620F">
        <w:rPr>
          <w:rFonts w:asciiTheme="minorHAnsi" w:hAnsiTheme="minorHAnsi" w:cstheme="minorHAnsi"/>
          <w:color w:val="000000" w:themeColor="text1"/>
        </w:rPr>
        <w:t xml:space="preserve"> on Rainier Street to the south of the undeveloped 6</w:t>
      </w:r>
      <w:r w:rsidR="0012620F" w:rsidRPr="00C911BF">
        <w:rPr>
          <w:rFonts w:asciiTheme="minorHAnsi" w:hAnsiTheme="minorHAnsi" w:cstheme="minorHAnsi"/>
          <w:color w:val="000000" w:themeColor="text1"/>
          <w:vertAlign w:val="superscript"/>
        </w:rPr>
        <w:t>th</w:t>
      </w:r>
      <w:r w:rsidR="0012620F">
        <w:rPr>
          <w:rFonts w:asciiTheme="minorHAnsi" w:hAnsiTheme="minorHAnsi" w:cstheme="minorHAnsi"/>
          <w:color w:val="000000" w:themeColor="text1"/>
        </w:rPr>
        <w:t xml:space="preserve"> Street ROW. </w:t>
      </w:r>
      <w:r w:rsidR="0012620F" w:rsidRPr="00BC2F0F">
        <w:rPr>
          <w:rFonts w:asciiTheme="minorHAnsi" w:hAnsiTheme="minorHAnsi" w:cstheme="minorHAnsi"/>
          <w:color w:val="000000" w:themeColor="text1"/>
        </w:rPr>
        <w:t xml:space="preserve">The </w:t>
      </w:r>
      <w:r w:rsidR="0012620F" w:rsidRPr="00DC6E87">
        <w:rPr>
          <w:rFonts w:asciiTheme="minorHAnsi" w:hAnsiTheme="minorHAnsi" w:cstheme="minorHAnsi"/>
          <w:color w:val="000000" w:themeColor="text1"/>
        </w:rPr>
        <w:t xml:space="preserve">property is legally described as: WOLCOTT SHORT PLAT LOT 3 SUBJ TO EASE. </w:t>
      </w:r>
    </w:p>
    <w:p w14:paraId="65FAC42F" w14:textId="77777777" w:rsidR="00B4683B" w:rsidRPr="00DC6E87" w:rsidRDefault="00B4683B" w:rsidP="00086B84">
      <w:pPr>
        <w:tabs>
          <w:tab w:val="left" w:pos="1620"/>
        </w:tabs>
        <w:ind w:left="1620" w:hanging="1620"/>
        <w:rPr>
          <w:rFonts w:ascii="Calibri" w:hAnsi="Calibri" w:cs="Calibri"/>
          <w:b/>
          <w:bCs/>
          <w:color w:val="000000" w:themeColor="text1"/>
        </w:rPr>
      </w:pPr>
    </w:p>
    <w:p w14:paraId="673BA9B3" w14:textId="50D0482A" w:rsidR="007124C6" w:rsidRPr="00DC6E87" w:rsidRDefault="007124C6" w:rsidP="007124C6">
      <w:pPr>
        <w:tabs>
          <w:tab w:val="left" w:pos="1620"/>
        </w:tabs>
        <w:ind w:left="1620" w:hanging="1620"/>
        <w:rPr>
          <w:rFonts w:ascii="Calibri" w:hAnsi="Calibri" w:cs="Calibri"/>
          <w:color w:val="000000" w:themeColor="text1"/>
        </w:rPr>
      </w:pPr>
      <w:r w:rsidRPr="00DC6E87">
        <w:rPr>
          <w:rFonts w:ascii="Calibri" w:hAnsi="Calibri" w:cs="Calibri"/>
          <w:b/>
          <w:bCs/>
          <w:color w:val="000000" w:themeColor="text1"/>
        </w:rPr>
        <w:t>Date of Public Notice:</w:t>
      </w:r>
      <w:r w:rsidRPr="00DC6E87">
        <w:rPr>
          <w:rFonts w:ascii="Calibri" w:hAnsi="Calibri" w:cs="Calibri"/>
          <w:b/>
          <w:bCs/>
          <w:color w:val="000000" w:themeColor="text1"/>
        </w:rPr>
        <w:tab/>
      </w:r>
      <w:r w:rsidRPr="00DC6E87">
        <w:rPr>
          <w:rFonts w:ascii="Calibri" w:hAnsi="Calibri" w:cs="Calibri"/>
          <w:color w:val="000000" w:themeColor="text1"/>
        </w:rPr>
        <w:tab/>
      </w:r>
      <w:r w:rsidRPr="00DC6E87">
        <w:rPr>
          <w:rFonts w:ascii="Calibri" w:hAnsi="Calibri" w:cs="Calibri"/>
          <w:color w:val="000000" w:themeColor="text1"/>
        </w:rPr>
        <w:tab/>
      </w:r>
      <w:r w:rsidR="0012620F" w:rsidRPr="00DC6E87">
        <w:rPr>
          <w:rFonts w:ascii="Calibri" w:hAnsi="Calibri" w:cs="Calibri"/>
          <w:color w:val="000000" w:themeColor="text1"/>
        </w:rPr>
        <w:t>June 5</w:t>
      </w:r>
      <w:r w:rsidRPr="00DC6E87">
        <w:rPr>
          <w:rFonts w:ascii="Calibri" w:hAnsi="Calibri" w:cs="Calibri"/>
          <w:color w:val="000000" w:themeColor="text1"/>
        </w:rPr>
        <w:t>, 202</w:t>
      </w:r>
      <w:r w:rsidR="0012620F" w:rsidRPr="00DC6E87">
        <w:rPr>
          <w:rFonts w:ascii="Calibri" w:hAnsi="Calibri" w:cs="Calibri"/>
          <w:color w:val="000000" w:themeColor="text1"/>
        </w:rPr>
        <w:t>6</w:t>
      </w:r>
    </w:p>
    <w:p w14:paraId="1211A5E5" w14:textId="18A8A0C6" w:rsidR="007124C6" w:rsidRPr="00DC6E87" w:rsidRDefault="00F1598D" w:rsidP="003B7045">
      <w:pPr>
        <w:tabs>
          <w:tab w:val="left" w:pos="1620"/>
        </w:tabs>
        <w:ind w:left="1620" w:hanging="1620"/>
        <w:rPr>
          <w:rFonts w:ascii="Calibri" w:hAnsi="Calibri" w:cs="Calibri"/>
          <w:color w:val="000000" w:themeColor="text1"/>
        </w:rPr>
      </w:pPr>
      <w:r w:rsidRPr="00DC6E87">
        <w:rPr>
          <w:rFonts w:ascii="Calibri" w:hAnsi="Calibri" w:cs="Calibri"/>
          <w:b/>
          <w:bCs/>
          <w:color w:val="000000" w:themeColor="text1"/>
        </w:rPr>
        <w:t>Deadline for Comments:</w:t>
      </w:r>
      <w:r w:rsidRPr="00DC6E87">
        <w:rPr>
          <w:rFonts w:ascii="Calibri" w:hAnsi="Calibri" w:cs="Calibri"/>
          <w:color w:val="000000" w:themeColor="text1"/>
        </w:rPr>
        <w:t xml:space="preserve"> </w:t>
      </w:r>
      <w:r w:rsidRPr="00DC6E87">
        <w:rPr>
          <w:rFonts w:ascii="Calibri" w:hAnsi="Calibri" w:cs="Calibri"/>
          <w:color w:val="000000" w:themeColor="text1"/>
        </w:rPr>
        <w:tab/>
      </w:r>
      <w:r w:rsidRPr="00DC6E87">
        <w:rPr>
          <w:rFonts w:ascii="Calibri" w:hAnsi="Calibri" w:cs="Calibri"/>
          <w:color w:val="000000" w:themeColor="text1"/>
        </w:rPr>
        <w:tab/>
      </w:r>
      <w:r w:rsidRPr="00DC6E87">
        <w:rPr>
          <w:rFonts w:ascii="Calibri" w:hAnsi="Calibri" w:cs="Calibri"/>
          <w:color w:val="000000" w:themeColor="text1"/>
        </w:rPr>
        <w:tab/>
      </w:r>
      <w:r w:rsidR="0012620F" w:rsidRPr="00DC6E87">
        <w:rPr>
          <w:rFonts w:ascii="Calibri" w:hAnsi="Calibri" w:cs="Calibri"/>
          <w:color w:val="000000" w:themeColor="text1"/>
        </w:rPr>
        <w:t>June 18</w:t>
      </w:r>
      <w:r w:rsidRPr="00DC6E87">
        <w:rPr>
          <w:rFonts w:ascii="Calibri" w:hAnsi="Calibri" w:cs="Calibri"/>
          <w:color w:val="000000" w:themeColor="text1"/>
        </w:rPr>
        <w:t>, 2026</w:t>
      </w:r>
    </w:p>
    <w:p w14:paraId="4A15F451" w14:textId="77777777" w:rsidR="007124C6" w:rsidRPr="00F1598D" w:rsidRDefault="007124C6" w:rsidP="007124C6">
      <w:pPr>
        <w:tabs>
          <w:tab w:val="left" w:pos="-1440"/>
        </w:tabs>
        <w:ind w:left="1440" w:hanging="1440"/>
        <w:rPr>
          <w:rFonts w:ascii="Calibri" w:hAnsi="Calibri" w:cs="Calibri"/>
          <w:color w:val="000000" w:themeColor="text1"/>
        </w:rPr>
      </w:pPr>
    </w:p>
    <w:p w14:paraId="474AB51F" w14:textId="71883207" w:rsidR="007124C6" w:rsidRPr="00F1598D" w:rsidRDefault="007124C6" w:rsidP="007124C6">
      <w:pPr>
        <w:tabs>
          <w:tab w:val="left" w:pos="1620"/>
        </w:tabs>
        <w:ind w:left="1440" w:hanging="1440"/>
        <w:rPr>
          <w:rFonts w:ascii="Calibri" w:hAnsi="Calibri" w:cs="Calibri"/>
          <w:color w:val="000000" w:themeColor="text1"/>
        </w:rPr>
      </w:pPr>
      <w:r w:rsidRPr="00F1598D">
        <w:rPr>
          <w:rFonts w:ascii="Calibri" w:hAnsi="Calibri" w:cs="Calibri"/>
          <w:b/>
          <w:bCs/>
          <w:color w:val="000000" w:themeColor="text1"/>
        </w:rPr>
        <w:t>Lead Agency</w:t>
      </w:r>
      <w:proofErr w:type="gramStart"/>
      <w:r w:rsidRPr="00F1598D">
        <w:rPr>
          <w:rFonts w:ascii="Calibri" w:hAnsi="Calibri" w:cs="Calibri"/>
          <w:b/>
          <w:bCs/>
          <w:color w:val="000000" w:themeColor="text1"/>
        </w:rPr>
        <w:t>:</w:t>
      </w:r>
      <w:r w:rsidRPr="00F1598D">
        <w:rPr>
          <w:rFonts w:ascii="Calibri" w:hAnsi="Calibri" w:cs="Calibri"/>
          <w:b/>
          <w:bCs/>
          <w:color w:val="000000" w:themeColor="text1"/>
        </w:rPr>
        <w:tab/>
      </w:r>
      <w:r w:rsidR="009C3769">
        <w:rPr>
          <w:rFonts w:ascii="Calibri" w:hAnsi="Calibri" w:cs="Calibri"/>
          <w:b/>
          <w:bCs/>
          <w:color w:val="000000" w:themeColor="text1"/>
        </w:rPr>
        <w:tab/>
      </w:r>
      <w:r w:rsidRPr="00F1598D">
        <w:rPr>
          <w:rFonts w:ascii="Calibri" w:hAnsi="Calibri" w:cs="Calibri"/>
          <w:color w:val="000000" w:themeColor="text1"/>
        </w:rPr>
        <w:t>City</w:t>
      </w:r>
      <w:proofErr w:type="gramEnd"/>
      <w:r w:rsidRPr="00F1598D">
        <w:rPr>
          <w:rFonts w:ascii="Calibri" w:hAnsi="Calibri" w:cs="Calibri"/>
          <w:color w:val="000000" w:themeColor="text1"/>
        </w:rPr>
        <w:t xml:space="preserve"> of Port Townsend, Planning and Community Development (PCD)</w:t>
      </w:r>
    </w:p>
    <w:p w14:paraId="18133D1B" w14:textId="77777777" w:rsidR="007124C6" w:rsidRPr="00086B84" w:rsidRDefault="007124C6" w:rsidP="007124C6">
      <w:pPr>
        <w:tabs>
          <w:tab w:val="left" w:pos="1620"/>
        </w:tabs>
        <w:rPr>
          <w:rFonts w:ascii="Calibri" w:hAnsi="Calibri" w:cs="Calibri"/>
          <w:color w:val="000000" w:themeColor="text1"/>
        </w:rPr>
      </w:pPr>
      <w:r w:rsidRPr="00F1598D">
        <w:rPr>
          <w:rFonts w:ascii="Calibri" w:hAnsi="Calibri" w:cs="Calibri"/>
          <w:color w:val="000000" w:themeColor="text1"/>
        </w:rPr>
        <w:tab/>
        <w:t xml:space="preserve">City Hall, </w:t>
      </w:r>
      <w:smartTag w:uri="urn:schemas-microsoft-com:office:smarttags" w:element="Street">
        <w:smartTag w:uri="urn:schemas-microsoft-com:office:smarttags" w:element="address">
          <w:r w:rsidRPr="00F1598D">
            <w:rPr>
              <w:rFonts w:ascii="Calibri" w:hAnsi="Calibri" w:cs="Calibri"/>
              <w:color w:val="000000" w:themeColor="text1"/>
            </w:rPr>
            <w:t xml:space="preserve">250 Madison Street, Suite </w:t>
          </w:r>
          <w:r w:rsidRPr="00086B84">
            <w:rPr>
              <w:rFonts w:ascii="Calibri" w:hAnsi="Calibri" w:cs="Calibri"/>
              <w:color w:val="000000" w:themeColor="text1"/>
            </w:rPr>
            <w:t>3</w:t>
          </w:r>
        </w:smartTag>
      </w:smartTag>
    </w:p>
    <w:p w14:paraId="351BFC4B" w14:textId="77777777" w:rsidR="007124C6" w:rsidRPr="00086B84" w:rsidRDefault="007124C6" w:rsidP="007124C6">
      <w:pPr>
        <w:tabs>
          <w:tab w:val="left" w:pos="1620"/>
        </w:tabs>
        <w:rPr>
          <w:rFonts w:ascii="Calibri" w:hAnsi="Calibri" w:cs="Calibri"/>
          <w:color w:val="000000" w:themeColor="text1"/>
        </w:rPr>
      </w:pPr>
      <w:r w:rsidRPr="00086B84">
        <w:rPr>
          <w:rFonts w:ascii="Calibri" w:hAnsi="Calibri" w:cs="Calibri"/>
          <w:color w:val="000000" w:themeColor="text1"/>
        </w:rPr>
        <w:tab/>
        <w:t xml:space="preserve">Port Townsend, WA 98368   </w:t>
      </w:r>
    </w:p>
    <w:p w14:paraId="0DAA87AA" w14:textId="56DB9DF5" w:rsidR="007124C6" w:rsidRPr="00086B84" w:rsidRDefault="007124C6" w:rsidP="007124C6">
      <w:pPr>
        <w:tabs>
          <w:tab w:val="left" w:pos="1620"/>
        </w:tabs>
        <w:rPr>
          <w:rFonts w:ascii="Calibri" w:hAnsi="Calibri" w:cs="Calibri"/>
          <w:b/>
          <w:color w:val="000000" w:themeColor="text1"/>
        </w:rPr>
      </w:pPr>
      <w:r w:rsidRPr="00086B84">
        <w:rPr>
          <w:rFonts w:ascii="Calibri" w:hAnsi="Calibri" w:cs="Calibri"/>
          <w:b/>
          <w:color w:val="000000" w:themeColor="text1"/>
        </w:rPr>
        <w:t xml:space="preserve">Staff Contact:  </w:t>
      </w:r>
      <w:r w:rsidRPr="00086B84">
        <w:rPr>
          <w:rFonts w:ascii="Calibri" w:hAnsi="Calibri" w:cs="Calibri"/>
          <w:color w:val="000000" w:themeColor="text1"/>
        </w:rPr>
        <w:t xml:space="preserve">Adrian Smith, </w:t>
      </w:r>
      <w:r w:rsidR="00086B84" w:rsidRPr="00086B84">
        <w:rPr>
          <w:rFonts w:ascii="Calibri" w:hAnsi="Calibri" w:cs="Calibri"/>
          <w:color w:val="000000" w:themeColor="text1"/>
        </w:rPr>
        <w:t>Senior</w:t>
      </w:r>
      <w:r w:rsidRPr="00086B84">
        <w:rPr>
          <w:rFonts w:ascii="Calibri" w:hAnsi="Calibri" w:cs="Calibri"/>
          <w:color w:val="000000" w:themeColor="text1"/>
        </w:rPr>
        <w:t xml:space="preserve"> Planner (360) 379-4423, asmith@cityofpt.us</w:t>
      </w:r>
    </w:p>
    <w:p w14:paraId="622343FF" w14:textId="77777777" w:rsidR="007124C6" w:rsidRPr="00086B84" w:rsidRDefault="007124C6" w:rsidP="007124C6">
      <w:pPr>
        <w:rPr>
          <w:rFonts w:ascii="Calibri" w:hAnsi="Calibri" w:cs="Calibri"/>
          <w:color w:val="000000" w:themeColor="text1"/>
        </w:rPr>
      </w:pPr>
    </w:p>
    <w:p w14:paraId="7DF47329" w14:textId="571AE391" w:rsidR="007124C6" w:rsidRPr="0012620F" w:rsidRDefault="007124C6" w:rsidP="007124C6">
      <w:pPr>
        <w:rPr>
          <w:rFonts w:ascii="Calibri" w:hAnsi="Calibri" w:cs="Calibri"/>
          <w:color w:val="FF0000"/>
        </w:rPr>
      </w:pPr>
      <w:r w:rsidRPr="00086B84">
        <w:rPr>
          <w:rFonts w:ascii="Calibri" w:hAnsi="Calibri" w:cs="Calibri"/>
          <w:b/>
          <w:bCs/>
          <w:color w:val="000000" w:themeColor="text1"/>
        </w:rPr>
        <w:t>Documents available for public review:</w:t>
      </w:r>
      <w:r w:rsidRPr="00086B84">
        <w:rPr>
          <w:rFonts w:ascii="Calibri" w:hAnsi="Calibri" w:cs="Calibri"/>
          <w:color w:val="000000" w:themeColor="text1"/>
        </w:rPr>
        <w:t xml:space="preserve">  The application and other documents are on file with PCD at the address above, and on the City website </w:t>
      </w:r>
      <w:r w:rsidR="001F0559">
        <w:rPr>
          <w:rFonts w:ascii="Calibri" w:hAnsi="Calibri" w:cs="Calibri"/>
          <w:color w:val="000000" w:themeColor="text1"/>
        </w:rPr>
        <w:t xml:space="preserve">at </w:t>
      </w:r>
      <w:hyperlink r:id="rId4" w:history="1">
        <w:r w:rsidR="001F0559" w:rsidRPr="00BF0B68">
          <w:rPr>
            <w:rStyle w:val="Hyperlink"/>
            <w:rFonts w:ascii="Calibri" w:hAnsi="Calibri" w:cs="Calibri"/>
          </w:rPr>
          <w:t>https://cityofpt.us/planning-community-development/page/now-accepting-public-comments</w:t>
        </w:r>
      </w:hyperlink>
      <w:r w:rsidR="001F0559">
        <w:rPr>
          <w:rFonts w:ascii="Calibri" w:hAnsi="Calibri" w:cs="Calibri"/>
          <w:color w:val="000000" w:themeColor="text1"/>
        </w:rPr>
        <w:t xml:space="preserve"> .</w:t>
      </w:r>
      <w:r w:rsidRPr="00086B84">
        <w:rPr>
          <w:rFonts w:ascii="Calibri" w:hAnsi="Calibri" w:cs="Calibri"/>
          <w:color w:val="000000" w:themeColor="text1"/>
        </w:rPr>
        <w:t xml:space="preserve"> Information can be mailed or emailed. Planning and Community Department must receive written comments no later than 4:00 PM on </w:t>
      </w:r>
      <w:r w:rsidR="0055456A">
        <w:rPr>
          <w:rFonts w:ascii="Calibri" w:hAnsi="Calibri" w:cs="Calibri"/>
          <w:b/>
          <w:bCs/>
          <w:color w:val="FF0000"/>
        </w:rPr>
        <w:t>Thursday</w:t>
      </w:r>
      <w:r w:rsidRPr="0012620F">
        <w:rPr>
          <w:rFonts w:ascii="Calibri" w:hAnsi="Calibri" w:cs="Calibri"/>
          <w:b/>
          <w:bCs/>
          <w:color w:val="FF0000"/>
        </w:rPr>
        <w:t>,</w:t>
      </w:r>
      <w:r w:rsidRPr="0012620F">
        <w:rPr>
          <w:rFonts w:ascii="Calibri" w:hAnsi="Calibri" w:cs="Calibri"/>
          <w:color w:val="FF0000"/>
        </w:rPr>
        <w:t xml:space="preserve"> </w:t>
      </w:r>
      <w:r w:rsidR="003B7045">
        <w:rPr>
          <w:rFonts w:ascii="Calibri" w:hAnsi="Calibri" w:cs="Calibri"/>
          <w:b/>
          <w:bCs/>
          <w:color w:val="FF0000"/>
        </w:rPr>
        <w:t>June 18</w:t>
      </w:r>
      <w:r w:rsidRPr="0012620F">
        <w:rPr>
          <w:rFonts w:ascii="Calibri" w:hAnsi="Calibri" w:cs="Calibri"/>
          <w:b/>
          <w:bCs/>
          <w:color w:val="FF0000"/>
        </w:rPr>
        <w:t>, 202</w:t>
      </w:r>
      <w:r w:rsidR="00F1598D" w:rsidRPr="0012620F">
        <w:rPr>
          <w:rFonts w:ascii="Calibri" w:hAnsi="Calibri" w:cs="Calibri"/>
          <w:b/>
          <w:bCs/>
          <w:color w:val="FF0000"/>
        </w:rPr>
        <w:t>6</w:t>
      </w:r>
      <w:r w:rsidRPr="0012620F">
        <w:rPr>
          <w:rFonts w:ascii="Calibri" w:hAnsi="Calibri" w:cs="Calibri"/>
          <w:b/>
          <w:bCs/>
          <w:color w:val="FF0000"/>
        </w:rPr>
        <w:t>.</w:t>
      </w:r>
      <w:r w:rsidRPr="0012620F">
        <w:rPr>
          <w:rFonts w:ascii="Calibri" w:hAnsi="Calibri" w:cs="Calibri"/>
          <w:color w:val="FF0000"/>
        </w:rPr>
        <w:t xml:space="preserve">  </w:t>
      </w:r>
    </w:p>
    <w:p w14:paraId="25F2F0D2" w14:textId="77777777" w:rsidR="007124C6" w:rsidRPr="0012620F" w:rsidRDefault="007124C6" w:rsidP="007124C6">
      <w:pPr>
        <w:rPr>
          <w:rFonts w:ascii="Calibri" w:hAnsi="Calibri" w:cs="Calibri"/>
          <w:color w:val="FF0000"/>
        </w:rPr>
      </w:pPr>
    </w:p>
    <w:p w14:paraId="740D64C1" w14:textId="5108E99C" w:rsidR="007124C6" w:rsidRPr="00086B84" w:rsidRDefault="007124C6" w:rsidP="007124C6">
      <w:pPr>
        <w:rPr>
          <w:rFonts w:ascii="Calibri" w:hAnsi="Calibri" w:cs="Calibri"/>
          <w:color w:val="000000" w:themeColor="text1"/>
        </w:rPr>
      </w:pPr>
      <w:r w:rsidRPr="00086B84">
        <w:rPr>
          <w:rFonts w:ascii="Calibri" w:hAnsi="Calibri" w:cs="Calibri"/>
          <w:color w:val="000000" w:themeColor="text1"/>
        </w:rPr>
        <w:t>The proposal is exempt from environmental review and threshold determination under the State Environmental Policy Act (SEPA). This notice is being sent to property owners within 300 feet of the subject property. Any person has the right to submit comments, receive notice of and participate in any hearings, request a copy of the application and the decision once made, and appeal the Director’s decision. A statement of consistency with the Port Townsend Municipal Code (PTMC) Conditional Use criteria (PTMC Chapter 17.84), the Short-Term Rental criteria (PTMC Chapter</w:t>
      </w:r>
      <w:r w:rsidR="00B35A77">
        <w:rPr>
          <w:rFonts w:ascii="Calibri" w:hAnsi="Calibri" w:cs="Calibri"/>
          <w:color w:val="000000" w:themeColor="text1"/>
        </w:rPr>
        <w:t xml:space="preserve"> </w:t>
      </w:r>
      <w:r w:rsidRPr="00086B84">
        <w:rPr>
          <w:rFonts w:ascii="Calibri" w:hAnsi="Calibri" w:cs="Calibri"/>
          <w:color w:val="000000" w:themeColor="text1"/>
        </w:rPr>
        <w:t>17.57 and Chapter 5.45), and the Port Townsend Comprehensive Plan will be made following review of the application. A final decision on the application will be made within 120 days of the date of the Determination of Completeness.</w:t>
      </w:r>
    </w:p>
    <w:p w14:paraId="42F2B077" w14:textId="77777777" w:rsidR="002351FF" w:rsidRPr="00086B84" w:rsidRDefault="002351FF">
      <w:pPr>
        <w:rPr>
          <w:color w:val="000000" w:themeColor="text1"/>
        </w:rPr>
      </w:pPr>
    </w:p>
    <w:sectPr w:rsidR="002351FF" w:rsidRPr="00086B84" w:rsidSect="007124C6">
      <w:endnotePr>
        <w:numFmt w:val="decimal"/>
      </w:endnotePr>
      <w:pgSz w:w="12240" w:h="15840"/>
      <w:pgMar w:top="1080" w:right="1440"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C6"/>
    <w:rsid w:val="00086B84"/>
    <w:rsid w:val="0012620F"/>
    <w:rsid w:val="001F0559"/>
    <w:rsid w:val="002351FF"/>
    <w:rsid w:val="002D08D8"/>
    <w:rsid w:val="003B7045"/>
    <w:rsid w:val="003C7461"/>
    <w:rsid w:val="004E173E"/>
    <w:rsid w:val="0055456A"/>
    <w:rsid w:val="007124C6"/>
    <w:rsid w:val="007C28E8"/>
    <w:rsid w:val="007E5EFD"/>
    <w:rsid w:val="00867E9C"/>
    <w:rsid w:val="009C3769"/>
    <w:rsid w:val="00AE3BBC"/>
    <w:rsid w:val="00B35A77"/>
    <w:rsid w:val="00B44EDF"/>
    <w:rsid w:val="00B4683B"/>
    <w:rsid w:val="00CA0260"/>
    <w:rsid w:val="00D22433"/>
    <w:rsid w:val="00D361F7"/>
    <w:rsid w:val="00DC6E87"/>
    <w:rsid w:val="00F1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681AB90"/>
  <w15:chartTrackingRefBased/>
  <w15:docId w15:val="{A568A533-3C75-4910-AF2D-D3B330F7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4C6"/>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124C6"/>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24C6"/>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24C6"/>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24C6"/>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124C6"/>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124C6"/>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124C6"/>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124C6"/>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124C6"/>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4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24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24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24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24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2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4C6"/>
    <w:rPr>
      <w:rFonts w:eastAsiaTheme="majorEastAsia" w:cstheme="majorBidi"/>
      <w:color w:val="272727" w:themeColor="text1" w:themeTint="D8"/>
    </w:rPr>
  </w:style>
  <w:style w:type="paragraph" w:styleId="Title">
    <w:name w:val="Title"/>
    <w:basedOn w:val="Normal"/>
    <w:next w:val="Normal"/>
    <w:link w:val="TitleChar"/>
    <w:qFormat/>
    <w:rsid w:val="007124C6"/>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712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4C6"/>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2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4C6"/>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124C6"/>
    <w:rPr>
      <w:i/>
      <w:iCs/>
      <w:color w:val="404040" w:themeColor="text1" w:themeTint="BF"/>
    </w:rPr>
  </w:style>
  <w:style w:type="paragraph" w:styleId="ListParagraph">
    <w:name w:val="List Paragraph"/>
    <w:basedOn w:val="Normal"/>
    <w:uiPriority w:val="34"/>
    <w:qFormat/>
    <w:rsid w:val="007124C6"/>
    <w:pPr>
      <w:widowControl/>
      <w:autoSpaceDE/>
      <w:autoSpaceDN/>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124C6"/>
    <w:rPr>
      <w:i/>
      <w:iCs/>
      <w:color w:val="2F5496" w:themeColor="accent1" w:themeShade="BF"/>
    </w:rPr>
  </w:style>
  <w:style w:type="paragraph" w:styleId="IntenseQuote">
    <w:name w:val="Intense Quote"/>
    <w:basedOn w:val="Normal"/>
    <w:next w:val="Normal"/>
    <w:link w:val="IntenseQuoteChar"/>
    <w:uiPriority w:val="30"/>
    <w:qFormat/>
    <w:rsid w:val="007124C6"/>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124C6"/>
    <w:rPr>
      <w:i/>
      <w:iCs/>
      <w:color w:val="2F5496" w:themeColor="accent1" w:themeShade="BF"/>
    </w:rPr>
  </w:style>
  <w:style w:type="character" w:styleId="IntenseReference">
    <w:name w:val="Intense Reference"/>
    <w:basedOn w:val="DefaultParagraphFont"/>
    <w:uiPriority w:val="32"/>
    <w:qFormat/>
    <w:rsid w:val="007124C6"/>
    <w:rPr>
      <w:b/>
      <w:bCs/>
      <w:smallCaps/>
      <w:color w:val="2F5496" w:themeColor="accent1" w:themeShade="BF"/>
      <w:spacing w:val="5"/>
    </w:rPr>
  </w:style>
  <w:style w:type="character" w:styleId="Hyperlink">
    <w:name w:val="Hyperlink"/>
    <w:basedOn w:val="DefaultParagraphFont"/>
    <w:uiPriority w:val="99"/>
    <w:unhideWhenUsed/>
    <w:rsid w:val="001F0559"/>
    <w:rPr>
      <w:color w:val="0563C1" w:themeColor="hyperlink"/>
      <w:u w:val="single"/>
    </w:rPr>
  </w:style>
  <w:style w:type="character" w:styleId="UnresolvedMention">
    <w:name w:val="Unresolved Mention"/>
    <w:basedOn w:val="DefaultParagraphFont"/>
    <w:uiPriority w:val="99"/>
    <w:semiHidden/>
    <w:unhideWhenUsed/>
    <w:rsid w:val="001F0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ityofpt.us/planning-community-development/page/now-accepting-public-com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311</Words>
  <Characters>1773</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Smith</dc:creator>
  <cp:keywords/>
  <dc:description/>
  <cp:lastModifiedBy>Adrian Smith</cp:lastModifiedBy>
  <cp:revision>14</cp:revision>
  <dcterms:created xsi:type="dcterms:W3CDTF">2026-05-08T22:25:00Z</dcterms:created>
  <dcterms:modified xsi:type="dcterms:W3CDTF">2026-06-03T18:38:00Z</dcterms:modified>
</cp:coreProperties>
</file>